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9" w:rsidRPr="00306E8E" w:rsidRDefault="00F61A21" w:rsidP="00306E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06E8E">
        <w:rPr>
          <w:sz w:val="28"/>
          <w:szCs w:val="28"/>
        </w:rPr>
        <w:fldChar w:fldCharType="begin"/>
      </w:r>
      <w:r w:rsidRPr="00306E8E">
        <w:rPr>
          <w:sz w:val="28"/>
          <w:szCs w:val="28"/>
        </w:rPr>
        <w:instrText xml:space="preserve"> HYPERLINK "https://detdom1-nov.ucoz.ru/2018-2019/doc/svedenija_ob_uslovijakh_pitanija.pdf" </w:instrText>
      </w:r>
      <w:r w:rsidRPr="00306E8E">
        <w:rPr>
          <w:sz w:val="28"/>
          <w:szCs w:val="28"/>
        </w:rPr>
        <w:fldChar w:fldCharType="separate"/>
      </w:r>
      <w:r w:rsidR="003619F9" w:rsidRPr="00306E8E">
        <w:rPr>
          <w:rStyle w:val="a4"/>
          <w:b/>
          <w:bCs/>
          <w:color w:val="auto"/>
          <w:sz w:val="28"/>
          <w:szCs w:val="28"/>
          <w:u w:val="none"/>
          <w:bdr w:val="none" w:sz="0" w:space="0" w:color="auto" w:frame="1"/>
        </w:rPr>
        <w:t>Сведения об условиях питания</w:t>
      </w:r>
      <w:r w:rsidRPr="00306E8E">
        <w:rPr>
          <w:rStyle w:val="a4"/>
          <w:b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</w:p>
    <w:p w:rsidR="00306E8E" w:rsidRPr="00306E8E" w:rsidRDefault="00306E8E" w:rsidP="00306E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Во</w:t>
      </w:r>
      <w:r w:rsidR="00F61A21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спитанники Ц</w:t>
      </w:r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ентра получают шести</w:t>
      </w: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разовое питание в соответствии с режимом дня. Питание воспитанников организовано в семейно-воспитательных группах.</w:t>
      </w:r>
      <w:r w:rsidRPr="00306E8E">
        <w:t xml:space="preserve"> </w:t>
      </w: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Семейно-воспитательные группы оборудованы мебелью, посудой, бытовыми электроприборами, что дает возможность обучать воспитанников навыкам и умениям приготовления кулинарных блюд (постановление Правительства Российской Федерации от 24.05.2014 № 481, п. 33, 37).</w:t>
      </w: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Весь цикл приготовления блюд происходит на пищеблоке. Помещение пищеблока размещается на первом этаже. </w:t>
      </w: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Транспортирование пищевых продуктов осуществляется специаль</w:t>
      </w:r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ным автотранспортом поставщиков.</w:t>
      </w:r>
    </w:p>
    <w:p w:rsidR="00306E8E" w:rsidRPr="00306E8E" w:rsidRDefault="00306E8E" w:rsidP="00306E8E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Основные принципы организации питания:</w:t>
      </w:r>
    </w:p>
    <w:p w:rsidR="00306E8E" w:rsidRPr="00306E8E" w:rsidRDefault="00306E8E" w:rsidP="00306E8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 xml:space="preserve">Соответствие энергетической ценности рациона </w:t>
      </w:r>
      <w:proofErr w:type="spellStart"/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энергозатратам</w:t>
      </w:r>
      <w:proofErr w:type="spellEnd"/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 xml:space="preserve"> ребенка.</w:t>
      </w:r>
    </w:p>
    <w:p w:rsidR="00306E8E" w:rsidRPr="00306E8E" w:rsidRDefault="00306E8E" w:rsidP="00306E8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Сбалансированность в рационе всех заменимых и незаменимых пищевых веществ.</w:t>
      </w:r>
    </w:p>
    <w:p w:rsidR="00306E8E" w:rsidRPr="00306E8E" w:rsidRDefault="00306E8E" w:rsidP="00306E8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306E8E" w:rsidRPr="00306E8E" w:rsidRDefault="00306E8E" w:rsidP="00306E8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 качества блюд.</w:t>
      </w:r>
    </w:p>
    <w:p w:rsidR="00306E8E" w:rsidRPr="00306E8E" w:rsidRDefault="00306E8E" w:rsidP="00306E8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Оптимальный режим питания, обстановка, формирующая у детей навыки культуры приема пищи. </w:t>
      </w:r>
    </w:p>
    <w:p w:rsid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 Контроль за фактическим питанием и санитарно-гигиеническим состоянием пищеблока осуществляется медицинской сестрой.</w:t>
      </w: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Прием пищевых продуктов и продовольственного сырья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</w:t>
      </w:r>
    </w:p>
    <w:p w:rsidR="00306E8E" w:rsidRPr="00306E8E" w:rsidRDefault="00306E8E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Пищеблок оснащен всем необходимым техническим оборудованием в соответствие СанПиН. Работники пищеблока аттестованы и своевременно проходят санитарно-гигиеническое обучение.</w:t>
      </w:r>
    </w:p>
    <w:p w:rsidR="00306E8E" w:rsidRPr="00306E8E" w:rsidRDefault="00F61A21" w:rsidP="00306E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Ц</w:t>
      </w:r>
      <w:r w:rsidR="00306E8E"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ентром разработано двухнедельное перспективное меню</w:t>
      </w:r>
      <w:r w:rsid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 xml:space="preserve">. </w:t>
      </w:r>
      <w:r w:rsidR="00306E8E"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Питание различается в зависимости от сезо</w:t>
      </w:r>
      <w:r w:rsid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на и подразделяется на периоды «</w:t>
      </w:r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осень-зима</w:t>
      </w:r>
      <w:r w:rsid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» и «</w:t>
      </w:r>
      <w:r w:rsidRPr="00F61A21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весна</w:t>
      </w:r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лето</w:t>
      </w:r>
      <w:r w:rsid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»</w:t>
      </w:r>
      <w:r w:rsidR="00306E8E" w:rsidRPr="00306E8E">
        <w:rPr>
          <w:rFonts w:ascii="Times New Roman" w:eastAsia="Times New Roman" w:hAnsi="Times New Roman" w:cs="Times New Roman"/>
          <w:iCs/>
          <w:color w:val="1D1D1D"/>
          <w:sz w:val="28"/>
          <w:szCs w:val="28"/>
          <w:bdr w:val="none" w:sz="0" w:space="0" w:color="auto" w:frame="1"/>
          <w:lang w:eastAsia="ru-RU"/>
        </w:rPr>
        <w:t>. </w:t>
      </w:r>
      <w:r w:rsidR="00306E8E" w:rsidRPr="00306E8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меню каждый день включена суточная норма молока, сливочного и растительного масла сахара, хлеба, мяса. Включены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A9199D" w:rsidRPr="00306E8E" w:rsidRDefault="00F61A21" w:rsidP="00306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199D" w:rsidRPr="0030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7E2F"/>
    <w:multiLevelType w:val="hybridMultilevel"/>
    <w:tmpl w:val="2F14A2C8"/>
    <w:lvl w:ilvl="0" w:tplc="20B63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6843"/>
    <w:multiLevelType w:val="multilevel"/>
    <w:tmpl w:val="615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5"/>
    <w:rsid w:val="001250F2"/>
    <w:rsid w:val="001F1F15"/>
    <w:rsid w:val="00306E8E"/>
    <w:rsid w:val="003619F9"/>
    <w:rsid w:val="00EB1A00"/>
    <w:rsid w:val="00F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F1F"/>
  <w15:chartTrackingRefBased/>
  <w15:docId w15:val="{C683C998-B25D-4CDB-8EB4-B732D63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9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70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24" w:space="15" w:color="439F55"/>
            <w:bottom w:val="none" w:sz="0" w:space="15" w:color="auto"/>
            <w:right w:val="none" w:sz="0" w:space="15" w:color="auto"/>
          </w:divBdr>
        </w:div>
        <w:div w:id="1930231885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24" w:space="15" w:color="439F55"/>
            <w:bottom w:val="none" w:sz="0" w:space="15" w:color="auto"/>
            <w:right w:val="none" w:sz="0" w:space="15" w:color="auto"/>
          </w:divBdr>
        </w:div>
      </w:divsChild>
    </w:div>
    <w:div w:id="1425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2022-10-04T13:10:00Z</dcterms:created>
  <dcterms:modified xsi:type="dcterms:W3CDTF">2022-10-05T07:16:00Z</dcterms:modified>
</cp:coreProperties>
</file>